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/65-2026-08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Grundschule Grebben/ Dämmung technischer Anlag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ämmung technischer Anlagen im Rahmen des Neubaus der Grundschule Grebb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